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PRÉSENTATION</w:t>
      </w:r>
      <w:r w:rsidDel="00000000" w:rsidR="00000000" w:rsidRPr="00000000">
        <w:rPr>
          <w:sz w:val="40"/>
          <w:szCs w:val="40"/>
          <w:rtl w:val="0"/>
        </w:rPr>
        <w:t xml:space="preserve"> DE LA SOCIETE DE DEVELOPPEMENT </w:t>
      </w:r>
    </w:p>
    <w:p w:rsidR="00000000" w:rsidDel="00000000" w:rsidP="00000000" w:rsidRDefault="00000000" w:rsidRPr="00000000" w14:paraId="00000002">
      <w:pPr>
        <w:pBdr>
          <w:bottom w:color="000000" w:space="1" w:sz="4" w:val="single"/>
        </w:pBd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                 DE SOLUTION INFORMATIQUE (SDSI)</w:t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8"/>
          <w:szCs w:val="28"/>
          <w:u w:val="single"/>
          <w:rtl w:val="0"/>
        </w:rPr>
        <w:t xml:space="preserve">QUI SOMMES NOUS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 :</w:t>
      </w:r>
    </w:p>
    <w:p w:rsidR="00000000" w:rsidDel="00000000" w:rsidP="00000000" w:rsidRDefault="00000000" w:rsidRPr="00000000" w14:paraId="00000005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Nous sommes une entreprise informatique spécialisée dans la transformation et l’accompagnement digital des hôtels et restaurants. Grâce à notre collaboration depuis plus de 15 ans avec des experts en hôtellerie et en restauration, nous avons conçu des offres à destination des hôtels et restaurants.</w:t>
      </w:r>
    </w:p>
    <w:p w:rsidR="00000000" w:rsidDel="00000000" w:rsidP="00000000" w:rsidRDefault="00000000" w:rsidRPr="00000000" w14:paraId="00000006">
      <w:pPr>
        <w:rPr>
          <w:sz w:val="48"/>
          <w:szCs w:val="4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NOTRE LOGICIEL :</w:t>
      </w:r>
      <w:r w:rsidDel="00000000" w:rsidR="00000000" w:rsidRPr="00000000">
        <w:rPr>
          <w:sz w:val="48"/>
          <w:szCs w:val="48"/>
          <w:rtl w:val="0"/>
        </w:rPr>
        <w:t xml:space="preserve">   </w:t>
      </w:r>
      <w:r w:rsidDel="00000000" w:rsidR="00000000" w:rsidRPr="00000000">
        <w:rPr>
          <w:sz w:val="32"/>
          <w:szCs w:val="32"/>
          <w:rtl w:val="0"/>
        </w:rPr>
        <w:t xml:space="preserve">HOTEL MANAGER PRO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2062479</wp:posOffset>
            </wp:positionH>
            <wp:positionV relativeFrom="paragraph">
              <wp:posOffset>186055</wp:posOffset>
            </wp:positionV>
            <wp:extent cx="1933575" cy="1548130"/>
            <wp:effectExtent b="0" l="0" r="0" t="0"/>
            <wp:wrapSquare wrapText="bothSides" distB="0" distT="0" distL="114300" distR="114300"/>
            <wp:docPr id="1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5481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u w:val="single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PRÉSENTATION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 DU LOGICIEL 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0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Logiciel web (cloud) compatible à tous les terminaux (PC, Mac, Tablettes), utilisation à distance en temps réel via internet. Désormais plus </w:t>
      </w:r>
      <w:r w:rsidDel="00000000" w:rsidR="00000000" w:rsidRPr="00000000">
        <w:rPr>
          <w:sz w:val="24"/>
          <w:szCs w:val="24"/>
          <w:rtl w:val="0"/>
        </w:rPr>
        <w:t xml:space="preserve">besoin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d’être dans son hôtel pour prendre des décisions, logiciel de sécurisation des recettes, il couvre l’ensemble des fonctionnalités d’une gestion hôtelière professionnelle.</w:t>
      </w:r>
    </w:p>
    <w:p w:rsidR="00000000" w:rsidDel="00000000" w:rsidP="00000000" w:rsidRDefault="00000000" w:rsidRPr="00000000" w14:paraId="00000011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HOTEL MANAGER PRO est un logiciel de gestion hôtelière ayant plusieurs fonctionnalités dont : HEBERGEMENT, HOUSEKEEPING, RESTAURANT (POINT DE VENTE), GESTION DE STOCK, CRM.</w:t>
      </w:r>
    </w:p>
    <w:p w:rsidR="00000000" w:rsidDel="00000000" w:rsidP="00000000" w:rsidRDefault="00000000" w:rsidRPr="00000000" w14:paraId="00000012">
      <w:pPr>
        <w:rPr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338455</wp:posOffset>
            </wp:positionH>
            <wp:positionV relativeFrom="paragraph">
              <wp:posOffset>153670</wp:posOffset>
            </wp:positionV>
            <wp:extent cx="323850" cy="323850"/>
            <wp:effectExtent b="0" l="0" r="0" t="0"/>
            <wp:wrapNone/>
            <wp:docPr id="17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HÉBERGEMENT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Planning de réservation des chambres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traitement des walk-in de day use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Check-in, Check-out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sz w:val="24"/>
          <w:szCs w:val="24"/>
          <w:rtl w:val="0"/>
        </w:rPr>
        <w:t xml:space="preserve">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logement d’une chambre vers une autre chambre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 comptes </w:t>
      </w:r>
      <w:r w:rsidDel="00000000" w:rsidR="00000000" w:rsidRPr="00000000">
        <w:rPr>
          <w:sz w:val="24"/>
          <w:szCs w:val="24"/>
          <w:rtl w:val="0"/>
        </w:rPr>
        <w:t xml:space="preserve">(débiteurs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divers,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debiteurs et </w:t>
      </w:r>
      <w:r w:rsidDel="00000000" w:rsidR="00000000" w:rsidRPr="00000000">
        <w:rPr>
          <w:sz w:val="24"/>
          <w:szCs w:val="24"/>
          <w:rtl w:val="0"/>
        </w:rPr>
        <w:t xml:space="preserve">crediteurs)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gestion des fichiers clients (cardex)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281305</wp:posOffset>
            </wp:positionH>
            <wp:positionV relativeFrom="paragraph">
              <wp:posOffset>294640</wp:posOffset>
            </wp:positionV>
            <wp:extent cx="371475" cy="371475"/>
            <wp:effectExtent b="0" l="0" r="0" t="0"/>
            <wp:wrapNone/>
            <wp:docPr id="19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2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HOUSEKEEPING</w:t>
      </w:r>
    </w:p>
    <w:p w:rsidR="00000000" w:rsidDel="00000000" w:rsidP="00000000" w:rsidRDefault="00000000" w:rsidRPr="00000000" w14:paraId="0000001C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Information en temps réel à la réception et aux clients de l’hôtel 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l’état de la chambre.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services </w:t>
      </w:r>
      <w:r w:rsidDel="00000000" w:rsidR="00000000" w:rsidRPr="00000000">
        <w:rPr>
          <w:sz w:val="24"/>
          <w:szCs w:val="24"/>
          <w:rtl w:val="0"/>
        </w:rPr>
        <w:t xml:space="preserve">supplémentaires.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Mention de nom au client de </w:t>
      </w:r>
      <w:r w:rsidDel="00000000" w:rsidR="00000000" w:rsidRPr="00000000">
        <w:rPr>
          <w:sz w:val="24"/>
          <w:szCs w:val="24"/>
          <w:rtl w:val="0"/>
        </w:rPr>
        <w:t xml:space="preserve">l'hôtel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qui nettoie la chambre.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Être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averti du client de l’hôtel qui souhaite que sa chambre ne soit pas faite.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Conversation directe avec la </w:t>
      </w:r>
      <w:r w:rsidDel="00000000" w:rsidR="00000000" w:rsidRPr="00000000">
        <w:rPr>
          <w:sz w:val="24"/>
          <w:szCs w:val="24"/>
          <w:rtl w:val="0"/>
        </w:rPr>
        <w:t xml:space="preserve">réception.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Notification des objets trouvés.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consommation de minibar.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309880</wp:posOffset>
            </wp:positionH>
            <wp:positionV relativeFrom="paragraph">
              <wp:posOffset>306070</wp:posOffset>
            </wp:positionV>
            <wp:extent cx="323850" cy="323850"/>
            <wp:effectExtent b="0" l="0" r="0" t="0"/>
            <wp:wrapNone/>
            <wp:docPr id="18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RESTAURANT (POINT DE VENTE)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Prise de commande et facturation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Mise en place des fiches techniques et de dosages.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Analyse des ventes.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328930</wp:posOffset>
            </wp:positionH>
            <wp:positionV relativeFrom="paragraph">
              <wp:posOffset>334645</wp:posOffset>
            </wp:positionV>
            <wp:extent cx="323850" cy="323850"/>
            <wp:effectExtent b="0" l="0" r="0" t="0"/>
            <wp:wrapNone/>
            <wp:docPr id="1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2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GESTION DE STOCK</w:t>
      </w:r>
    </w:p>
    <w:p w:rsidR="00000000" w:rsidDel="00000000" w:rsidP="00000000" w:rsidRDefault="00000000" w:rsidRPr="00000000" w14:paraId="00000029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Gérer les approvisionnements externes nourriture et boisson et autres produits.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Gérer </w:t>
      </w:r>
      <w:r w:rsidDel="00000000" w:rsidR="00000000" w:rsidRPr="00000000">
        <w:rPr>
          <w:sz w:val="24"/>
          <w:szCs w:val="24"/>
          <w:rtl w:val="0"/>
        </w:rPr>
        <w:t xml:space="preserve">l'approvisionnement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des différents services par l’économat.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Mettre en œuvre et contrôler les standards de production et de stockage.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Établir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les prix de vente dans le respect de la politique (coefficient, ratio, marge, objectif, prime cost)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Contrôler des flux de marchandises nourriture et boissons.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Procéder aux inventaires physiques.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Suivre les inventaires permanents.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Faire les ajustements et les opérations diverses de calcul de </w:t>
      </w:r>
      <w:r w:rsidDel="00000000" w:rsidR="00000000" w:rsidRPr="00000000">
        <w:rPr>
          <w:sz w:val="24"/>
          <w:szCs w:val="24"/>
          <w:rtl w:val="0"/>
        </w:rPr>
        <w:t xml:space="preserve">coûts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 fin de période.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60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Réaliser les tableaux de bords périodiques </w:t>
      </w:r>
      <w:r w:rsidDel="00000000" w:rsidR="00000000" w:rsidRPr="00000000">
        <w:rPr>
          <w:sz w:val="24"/>
          <w:szCs w:val="24"/>
          <w:rtl w:val="0"/>
        </w:rPr>
        <w:t xml:space="preserve">d'analyse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des </w:t>
      </w:r>
      <w:r w:rsidDel="00000000" w:rsidR="00000000" w:rsidRPr="00000000">
        <w:rPr>
          <w:sz w:val="24"/>
          <w:szCs w:val="24"/>
          <w:rtl w:val="0"/>
        </w:rPr>
        <w:t xml:space="preserve">coûts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et des recettes.</w:t>
      </w:r>
    </w:p>
    <w:p w:rsidR="00000000" w:rsidDel="00000000" w:rsidP="00000000" w:rsidRDefault="00000000" w:rsidRPr="00000000" w14:paraId="00000032">
      <w:pPr>
        <w:rPr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2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CRM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309879</wp:posOffset>
            </wp:positionH>
            <wp:positionV relativeFrom="paragraph">
              <wp:posOffset>-103503</wp:posOffset>
            </wp:positionV>
            <wp:extent cx="297180" cy="297180"/>
            <wp:effectExtent b="0" l="0" r="0" t="0"/>
            <wp:wrapNone/>
            <wp:docPr id="20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7180" cy="297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4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Le temps qui consistait à attendre les clients derrière son comptoir est révolu. Il s’agit désormais d’aller à leur rencontre. 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Faciliter l’accès à l’information sur les besoins.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Maîtriser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 relation avec les clients.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Satisfaire et fidéliser les clients actuels.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Attirer de nouveaux clients.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Améliorer l’image de marque de votre hôtel...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-5441314</wp:posOffset>
            </wp:positionH>
            <wp:positionV relativeFrom="paragraph">
              <wp:posOffset>408940</wp:posOffset>
            </wp:positionV>
            <wp:extent cx="314325" cy="314325"/>
            <wp:effectExtent b="0" l="0" r="0" t="0"/>
            <wp:wrapNone/>
            <wp:docPr id="1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2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STATISTIQUE</w:t>
      </w:r>
    </w:p>
    <w:p w:rsidR="00000000" w:rsidDel="00000000" w:rsidP="00000000" w:rsidRDefault="00000000" w:rsidRPr="00000000" w14:paraId="0000003B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C’est un outil d’aide à la décision en revenu management. Cette novatrice destinée aux hôtels allie business intelligence et big data afin d’offrir une visualisation en temps réel des indicateurs de performances tel que 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to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Indice de fréquentation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Prix moyen de la chambre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RevPar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Taux de captage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Etc…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Arial" w:cs="Arial" w:eastAsia="Arial" w:hAnsi="Arial"/>
          <w:color w:val="000000"/>
          <w:sz w:val="40"/>
          <w:szCs w:val="40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40"/>
          <w:szCs w:val="40"/>
          <w:u w:val="single"/>
          <w:rtl w:val="0"/>
        </w:rPr>
        <w:t xml:space="preserve">NOS CONTACTS :</w:t>
      </w:r>
    </w:p>
    <w:p w:rsidR="00000000" w:rsidDel="00000000" w:rsidP="00000000" w:rsidRDefault="00000000" w:rsidRPr="00000000" w14:paraId="00000045">
      <w:pPr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color w:val="000000"/>
          <w:sz w:val="40"/>
          <w:szCs w:val="40"/>
        </w:rPr>
      </w:pPr>
      <w:r w:rsidDel="00000000" w:rsidR="00000000" w:rsidRPr="00000000">
        <w:rPr>
          <w:color w:val="000000"/>
          <w:sz w:val="40"/>
          <w:szCs w:val="40"/>
          <w:rtl w:val="0"/>
        </w:rPr>
        <w:t xml:space="preserve">info@sdsi-ci.com</w:t>
      </w:r>
    </w:p>
    <w:p w:rsidR="00000000" w:rsidDel="00000000" w:rsidP="00000000" w:rsidRDefault="00000000" w:rsidRPr="00000000" w14:paraId="00000047">
      <w:pPr>
        <w:jc w:val="center"/>
        <w:rPr>
          <w:color w:val="000000"/>
          <w:sz w:val="40"/>
          <w:szCs w:val="40"/>
        </w:rPr>
      </w:pPr>
      <w:r w:rsidDel="00000000" w:rsidR="00000000" w:rsidRPr="00000000">
        <w:rPr>
          <w:color w:val="000000"/>
          <w:sz w:val="40"/>
          <w:szCs w:val="40"/>
          <w:rtl w:val="0"/>
        </w:rPr>
        <w:t xml:space="preserve">+225 0556546201</w:t>
      </w:r>
    </w:p>
    <w:p w:rsidR="00000000" w:rsidDel="00000000" w:rsidP="00000000" w:rsidRDefault="00000000" w:rsidRPr="00000000" w14:paraId="00000048">
      <w:pPr>
        <w:jc w:val="center"/>
        <w:rPr>
          <w:color w:val="000000"/>
          <w:sz w:val="40"/>
          <w:szCs w:val="40"/>
        </w:rPr>
      </w:pPr>
      <w:r w:rsidDel="00000000" w:rsidR="00000000" w:rsidRPr="00000000">
        <w:rPr>
          <w:color w:val="000000"/>
          <w:sz w:val="40"/>
          <w:szCs w:val="40"/>
          <w:rtl w:val="0"/>
        </w:rPr>
        <w:t xml:space="preserve">+225 2721778209</w:t>
      </w:r>
    </w:p>
    <w:p w:rsidR="00000000" w:rsidDel="00000000" w:rsidP="00000000" w:rsidRDefault="00000000" w:rsidRPr="00000000" w14:paraId="00000049">
      <w:pPr>
        <w:jc w:val="center"/>
        <w:rPr>
          <w:sz w:val="40"/>
          <w:szCs w:val="40"/>
        </w:rPr>
      </w:pPr>
      <w:hyperlink r:id="rId14">
        <w:r w:rsidDel="00000000" w:rsidR="00000000" w:rsidRPr="00000000">
          <w:rPr>
            <w:color w:val="1155cc"/>
            <w:sz w:val="40"/>
            <w:szCs w:val="40"/>
            <w:u w:val="single"/>
            <w:rtl w:val="0"/>
          </w:rPr>
          <w:t xml:space="preserve">www.sdsi-ci.com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-4444</wp:posOffset>
            </wp:positionH>
            <wp:positionV relativeFrom="paragraph">
              <wp:posOffset>0</wp:posOffset>
            </wp:positionV>
            <wp:extent cx="5760720" cy="4070985"/>
            <wp:effectExtent b="0" l="0" r="0" t="0"/>
            <wp:wrapSquare wrapText="bothSides" distB="0" distT="0" distL="114300" distR="114300"/>
            <wp:docPr id="15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09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6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jc w:val="center"/>
      <w:rPr>
        <w:color w:val="000000"/>
        <w:sz w:val="24"/>
        <w:szCs w:val="24"/>
      </w:rPr>
    </w:pPr>
    <w:r w:rsidDel="00000000" w:rsidR="00000000" w:rsidRPr="00000000">
      <w:rPr>
        <w:color w:val="000000"/>
        <w:sz w:val="24"/>
        <w:szCs w:val="24"/>
        <w:rtl w:val="0"/>
      </w:rPr>
      <w:t xml:space="preserve">sdsi-ci                                                                                                                          +225 0556546201</w:t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⮚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Lienhypertexte">
    <w:name w:val="Hyperlink"/>
    <w:basedOn w:val="Policepardfaut"/>
    <w:uiPriority w:val="99"/>
    <w:semiHidden w:val="1"/>
    <w:unhideWhenUsed w:val="1"/>
    <w:rsid w:val="00BB6CD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 w:val="1"/>
    <w:rsid w:val="00623690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623690"/>
  </w:style>
  <w:style w:type="paragraph" w:styleId="Pieddepage">
    <w:name w:val="footer"/>
    <w:basedOn w:val="Normal"/>
    <w:link w:val="PieddepageCar"/>
    <w:uiPriority w:val="99"/>
    <w:unhideWhenUsed w:val="1"/>
    <w:rsid w:val="00623690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623690"/>
  </w:style>
  <w:style w:type="paragraph" w:styleId="Paragraphedeliste">
    <w:name w:val="List Paragraph"/>
    <w:basedOn w:val="Normal"/>
    <w:uiPriority w:val="34"/>
    <w:qFormat w:val="1"/>
    <w:rsid w:val="0057209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jpg"/><Relationship Id="rId10" Type="http://schemas.openxmlformats.org/officeDocument/2006/relationships/image" Target="media/image6.jpg"/><Relationship Id="rId13" Type="http://schemas.openxmlformats.org/officeDocument/2006/relationships/image" Target="media/image3.jpg"/><Relationship Id="rId12" Type="http://schemas.openxmlformats.org/officeDocument/2006/relationships/image" Target="media/image8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jpg"/><Relationship Id="rId15" Type="http://schemas.openxmlformats.org/officeDocument/2006/relationships/image" Target="media/image4.jpg"/><Relationship Id="rId14" Type="http://schemas.openxmlformats.org/officeDocument/2006/relationships/hyperlink" Target="http://www.sdsi-ci.com/" TargetMode="Externa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/HeEJbO4dVYxB5iIWc/GYSZWtg==">AMUW2mVv4WfoMsUS39DvdeBsI0HF7HAAwm7qcAiZO0lPjun/MsB9LMlUqniYT/JMOiAYgWWt0BodfcDuffoQYM0FgNky0p1mtMKY9Wyv0djs5CyNcjpRqOw=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2021-09-15T11:22:00Z</dcterms:created>
  <dc:creator>BD</dc:creator>
</cp:coreProperties>
</file>